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EC10F">
      <w:pPr>
        <w:pStyle w:val="4"/>
      </w:pPr>
      <w:r>
        <w:rPr>
          <w:b/>
          <w:bCs/>
        </w:rPr>
        <w:t>Аннотация к курсу ОРКСЭ</w:t>
      </w:r>
    </w:p>
    <w:p w14:paraId="4F4CBAC4">
      <w:pPr>
        <w:pStyle w:val="4"/>
        <w:spacing w:line="232" w:lineRule="auto"/>
      </w:pPr>
      <w:r>
        <w:rPr>
          <w:b/>
          <w:bCs/>
        </w:rPr>
        <w:t xml:space="preserve">Целью </w:t>
      </w:r>
      <w:r>
        <w:t>комплексного учебного курса</w:t>
      </w:r>
      <w:r>
        <w:rPr>
          <w:b/>
          <w:bCs/>
        </w:rPr>
        <w:t xml:space="preserve"> </w:t>
      </w:r>
      <w:r>
        <w:t>«Основы религиозных культур и светской этики»является формирование у младшего подростка мотиваций к осознанному нравственному поведению, основанному на знании культурных и религиозных традиций многонацио-нального народа России и уважении к ним, а также к диалогу с представителями других культур и мировоззрений, формирование российской гражданской идентичности младшего школьника.</w:t>
      </w:r>
    </w:p>
    <w:p w14:paraId="5A028566">
      <w:pPr>
        <w:pStyle w:val="4"/>
        <w:spacing w:line="232" w:lineRule="auto"/>
      </w:pPr>
      <w:r>
        <w:rPr>
          <w:b/>
          <w:bCs/>
        </w:rPr>
        <w:t>Задачи:</w:t>
      </w:r>
    </w:p>
    <w:p w14:paraId="0923309A">
      <w:pPr>
        <w:pStyle w:val="4"/>
        <w:numPr>
          <w:ilvl w:val="0"/>
          <w:numId w:val="1"/>
        </w:numPr>
        <w:spacing w:line="235" w:lineRule="auto"/>
      </w:pPr>
      <w:r>
        <w:t>знакомство с основами мировых религиозных культур, православной культуры, светской этики;</w:t>
      </w:r>
    </w:p>
    <w:p w14:paraId="436949F0">
      <w:pPr>
        <w:pStyle w:val="4"/>
        <w:numPr>
          <w:ilvl w:val="0"/>
          <w:numId w:val="1"/>
        </w:numPr>
        <w:spacing w:line="235" w:lineRule="auto"/>
      </w:pPr>
      <w: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14:paraId="1B2A7DEE">
      <w:pPr>
        <w:pStyle w:val="4"/>
        <w:numPr>
          <w:ilvl w:val="0"/>
          <w:numId w:val="1"/>
        </w:numPr>
        <w:spacing w:line="235" w:lineRule="auto"/>
      </w:pPr>
      <w:r>
        <w:t>обобщение знаний, понятий и представлений о духовной культуре и морали, полученных в начальной школе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14:paraId="50F5FD43">
      <w:pPr>
        <w:pStyle w:val="4"/>
        <w:numPr>
          <w:ilvl w:val="0"/>
          <w:numId w:val="1"/>
        </w:numPr>
        <w:spacing w:line="235" w:lineRule="auto"/>
      </w:pPr>
      <w:r>
        <w:t>развитие способностей младших школьников к общению на основе взаимного уважения и диалога во имя общественного мира и согласия.</w:t>
      </w:r>
    </w:p>
    <w:p w14:paraId="53462E85">
      <w:pPr>
        <w:pStyle w:val="4"/>
        <w:numPr>
          <w:ilvl w:val="0"/>
          <w:numId w:val="1"/>
        </w:numPr>
        <w:spacing w:line="235" w:lineRule="auto"/>
      </w:pPr>
      <w:r>
        <w:t>Курс должен сыграть важную роль как в расширении образовательного кругозора учащегося, так и в воспитательном процессе формирования порядочного, честного, достойного гражданина.</w:t>
      </w:r>
    </w:p>
    <w:p w14:paraId="78C3B4F5">
      <w:pPr>
        <w:pStyle w:val="4"/>
        <w:spacing w:line="232" w:lineRule="auto"/>
      </w:pPr>
      <w:r>
        <w:t>Учебный курс является культурологическим и направлен на развитие у школьников 10— 11 лет представлений о нравственных идеалах и ценностях, составляющих основу религиозных светских традиций, на понимание их значения в жизни современного общества, а также своей сопричастности к ним. Основные культурологические понятия  и «нравственность» — являются объединяющим началом для всех понятий, составляющих основу курса (религиозную или нерелигиозную).</w:t>
      </w:r>
    </w:p>
    <w:p w14:paraId="25F8A98A">
      <w:pPr>
        <w:pStyle w:val="4"/>
        <w:spacing w:line="232" w:lineRule="auto"/>
      </w:pPr>
      <w:r>
        <w:t>Курс призван актуализировать в содержании общего образования вопрос совершенствования личности ребѐнка на принципах гуманизма в тесной связи с религиозными общечеловеческими ценностями.</w:t>
      </w:r>
    </w:p>
    <w:p w14:paraId="0985D35C">
      <w:pPr>
        <w:pStyle w:val="4"/>
      </w:pPr>
      <w:r>
        <w:rPr>
          <w:b/>
          <w:bCs/>
        </w:rPr>
        <w:t>Общая характеристика учебного предмета «ОРКСЭ»</w:t>
      </w:r>
    </w:p>
    <w:p w14:paraId="3B130166">
      <w:pPr>
        <w:pStyle w:val="4"/>
        <w:spacing w:line="235" w:lineRule="auto"/>
      </w:pPr>
      <w:r>
        <w:t>Вопросы, связанные с введением в школьную программу информации об основах религиозных культур, рассматриваемых в рамках культурологического подхода, имеют сегодня важное значение поскольку характер светской школы определяется, в том числе, и еѐ отношениями с социальным окружением, религиозными объединениями, признанием свободы вероисповедания и мировоззрения участников образовательного процесса. В то же время преподавание основ религиозной и нерелигиозной культуры в общеобразовательной школе приводит к необходимости решения труднейших культурологических, этических, правовых, психологических, дидактических и воспитательных проблем. В этой связи актуальным становится включение в школьную программу курса «Основы религиозных культур и светской этики», имеющего комплексный характер, знакомящего школьников с основами различных мировоззрений и опирающегося на нравственные ценности, гуманизм и духовные традиции.</w:t>
      </w:r>
    </w:p>
    <w:p w14:paraId="74C3865D">
      <w:pPr>
        <w:pStyle w:val="4"/>
        <w:spacing w:line="14" w:lineRule="atLeast"/>
      </w:pPr>
    </w:p>
    <w:p w14:paraId="297F4517">
      <w:pPr>
        <w:pStyle w:val="4"/>
        <w:spacing w:line="235" w:lineRule="auto"/>
      </w:pPr>
      <w:r>
        <w:t>Основной принцип, заложенный в содержании курса, — общность в многообразии, многоединство, поликультурность, — отражает культурную, социальную, этническую, религиозную сложность нашей страны и современного мира.</w:t>
      </w:r>
    </w:p>
    <w:p w14:paraId="4B7654F8">
      <w:pPr>
        <w:pStyle w:val="4"/>
        <w:spacing w:line="232" w:lineRule="auto"/>
      </w:pPr>
      <w:r>
        <w:t>Общая духовная основа многонационального народа России формируется исторически и основывается на ряде факторов:</w:t>
      </w:r>
    </w:p>
    <w:p w14:paraId="1A3132C5">
      <w:pPr>
        <w:pStyle w:val="4"/>
      </w:pPr>
      <w:r>
        <w:t>- общая историческая судьба народов России;</w:t>
      </w:r>
    </w:p>
    <w:p w14:paraId="0303362F">
      <w:pPr>
        <w:pStyle w:val="4"/>
      </w:pPr>
      <w:r>
        <w:t>- единое пространство современной общественной жизни, включающее развитую систему межличностных отношений, налаженный веками диалог культур; - общность социально-политического пространства.</w:t>
      </w:r>
    </w:p>
    <w:p w14:paraId="2C9D60C6">
      <w:pPr>
        <w:pStyle w:val="4"/>
        <w:spacing w:line="232" w:lineRule="auto"/>
      </w:pPr>
      <w:r>
        <w:t>Учебный курс имеет комплексный характер и включает 6 модулей: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 w14:paraId="6892EE0B">
      <w:pPr>
        <w:pStyle w:val="4"/>
        <w:spacing w:line="235" w:lineRule="auto"/>
      </w:pPr>
      <w:r>
        <w:t>Учебный курс является единой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процесс, осуществляемый в пределах отведённого учебного времени с учётом образовательных возможностей младших подростков.</w:t>
      </w:r>
    </w:p>
    <w:p w14:paraId="19587F70">
      <w:pPr>
        <w:pStyle w:val="4"/>
        <w:spacing w:line="235" w:lineRule="auto"/>
      </w:pPr>
      <w:r>
        <w:t>Образовательный процесс в границах учебного курса и сопутствующей ему системы межпредметных связей формирует у обучающихся начальное представление о религиозных культурах и светской этике посредством ориентации содержания всех модулей учебного курса на общую педагогическую цель: воспитание нравственного, творческого, ответственного гражданина России.</w:t>
      </w:r>
    </w:p>
    <w:p w14:paraId="1B307008">
      <w:pPr>
        <w:pStyle w:val="4"/>
        <w:spacing w:line="235" w:lineRule="auto"/>
      </w:pPr>
      <w:r>
        <w:t>Учебно-воспитательный процесс, осуществляемый в границах учебного курса и системы межпредметных связей, педагогически моделирует и содержательно раскрывает основы религиозных и светских культурных традиций.</w:t>
      </w:r>
    </w:p>
    <w:p w14:paraId="3C46D273">
      <w:pPr>
        <w:pStyle w:val="4"/>
      </w:pPr>
      <w:r>
        <w:rPr>
          <w:b/>
          <w:bCs/>
        </w:rPr>
        <w:t>Описание места учебного предмета «ОРКСЭ» в учебном плане</w:t>
      </w:r>
    </w:p>
    <w:p w14:paraId="1F291F2D">
      <w:pPr>
        <w:pStyle w:val="4"/>
        <w:spacing w:line="232" w:lineRule="auto"/>
      </w:pPr>
      <w:r>
        <w:t>Учебный курс «Основы религиозных культур и светской этики» изучается в объёме 1 ч в неделю в течение учебного года в 4 классе. Всего за год - 34 часа.</w:t>
      </w:r>
    </w:p>
    <w:p w14:paraId="63DDC5B5">
      <w:pPr>
        <w:pStyle w:val="4"/>
        <w:spacing w:line="235" w:lineRule="auto"/>
      </w:pPr>
      <w:r>
        <w:t>Каждому обучающемуся в рамках освоения содержания учебного курса с его согласия и по выбору его родителей (законных представителей) предлагается для изучения один из шести учебных модулей.</w:t>
      </w:r>
    </w:p>
    <w:p w14:paraId="762CE7B6">
      <w:pPr>
        <w:pStyle w:val="4"/>
        <w:spacing w:line="235" w:lineRule="auto"/>
      </w:pPr>
      <w:r>
        <w:t>Образовательное учреждение на основе определения образовательных потребностей обучающихся и их родителей (законных представителей), определяет перечень модулей учебного курса. При этом выбор родителей (законных представителей является приоритетным для организации обучения ребёнка по содержанию того или иного модуля).</w:t>
      </w:r>
    </w:p>
    <w:p w14:paraId="60E6F8E3">
      <w:pPr>
        <w:pStyle w:val="4"/>
        <w:spacing w:line="232" w:lineRule="auto"/>
      </w:pPr>
      <w:r>
        <w:t>Учебный план МОУ Лицей №1 отводит на изучение ОРКСЭ на уровне начального общего образования три модуля:</w:t>
      </w:r>
    </w:p>
    <w:p w14:paraId="528E4D23">
      <w:pPr>
        <w:pStyle w:val="4"/>
        <w:spacing w:line="0" w:lineRule="atLeast"/>
      </w:pPr>
    </w:p>
    <w:p w14:paraId="43387314">
      <w:pPr>
        <w:pStyle w:val="4"/>
        <w:numPr>
          <w:ilvl w:val="0"/>
          <w:numId w:val="2"/>
        </w:numPr>
      </w:pPr>
      <w:r>
        <w:t>Основы православной культуры.</w:t>
      </w:r>
    </w:p>
    <w:p w14:paraId="2E73A035">
      <w:pPr>
        <w:pStyle w:val="4"/>
        <w:numPr>
          <w:ilvl w:val="0"/>
          <w:numId w:val="2"/>
        </w:numPr>
      </w:pPr>
      <w:r>
        <w:t>Основы светской этики.</w:t>
      </w:r>
    </w:p>
    <w:p w14:paraId="791D037C">
      <w:pPr>
        <w:pStyle w:val="4"/>
        <w:numPr>
          <w:ilvl w:val="0"/>
          <w:numId w:val="2"/>
        </w:numPr>
      </w:pPr>
      <w:r>
        <w:rPr>
          <w:lang w:val="ru-RU"/>
        </w:rPr>
        <w:t>Основы</w:t>
      </w:r>
      <w:r>
        <w:rPr>
          <w:rFonts w:hint="default"/>
          <w:lang w:val="ru-RU"/>
        </w:rPr>
        <w:t xml:space="preserve"> религиозных культур народов России.</w:t>
      </w:r>
    </w:p>
    <w:p w14:paraId="2208DAB0">
      <w:pPr>
        <w:pStyle w:val="4"/>
        <w:rPr>
          <w:rFonts w:hint="default"/>
          <w:lang w:val="ru-RU"/>
        </w:rPr>
      </w:pPr>
    </w:p>
    <w:p w14:paraId="7C62E0D7">
      <w:pPr>
        <w:pStyle w:val="4"/>
      </w:pPr>
      <w:r>
        <w:rPr>
          <w:b/>
          <w:bCs/>
        </w:rPr>
        <w:t>Учебно-методическое обеспечение</w:t>
      </w:r>
    </w:p>
    <w:p w14:paraId="20296EFF">
      <w:pPr>
        <w:pStyle w:val="4"/>
      </w:pPr>
      <w:r>
        <w:rPr>
          <w:b/>
          <w:bCs/>
        </w:rPr>
        <w:t xml:space="preserve">Для реализации рабочей программы используются учебники «Основы православной культуры» 4 кл. </w:t>
      </w:r>
      <w:r>
        <w:rPr>
          <w:b/>
          <w:bCs/>
          <w:lang w:val="ru-RU"/>
        </w:rPr>
        <w:t>Васильева</w:t>
      </w:r>
      <w:r>
        <w:rPr>
          <w:rFonts w:hint="default"/>
          <w:b/>
          <w:bCs/>
          <w:lang w:val="ru-RU"/>
        </w:rPr>
        <w:t xml:space="preserve"> О.Ю., Кульберг А.С.,Корытко О.В. и др.</w:t>
      </w:r>
      <w:r>
        <w:rPr>
          <w:b/>
          <w:bCs/>
        </w:rPr>
        <w:t xml:space="preserve"> г.Москва «Просвещение»20</w:t>
      </w:r>
      <w:r>
        <w:rPr>
          <w:rFonts w:hint="default"/>
          <w:b/>
          <w:bCs/>
          <w:lang w:val="ru-RU"/>
        </w:rPr>
        <w:t>24</w:t>
      </w:r>
      <w:bookmarkStart w:id="0" w:name="_GoBack"/>
      <w:bookmarkEnd w:id="0"/>
      <w:r>
        <w:rPr>
          <w:b/>
          <w:bCs/>
        </w:rPr>
        <w:t>,</w:t>
      </w:r>
    </w:p>
    <w:p w14:paraId="0365DBB7">
      <w:pPr>
        <w:pStyle w:val="4"/>
      </w:pPr>
      <w:r>
        <w:rPr>
          <w:b/>
          <w:bCs/>
        </w:rPr>
        <w:t>учебник «Основы светской этики» 4 кл,А.И.Шемшурина,г.Москва,»Просвещение»,2</w:t>
      </w:r>
      <w:r>
        <w:rPr>
          <w:rFonts w:hint="default"/>
          <w:b/>
          <w:bCs/>
          <w:lang w:val="ru-RU"/>
        </w:rPr>
        <w:t>024</w:t>
      </w:r>
      <w:r>
        <w:rPr>
          <w:b/>
          <w:bCs/>
        </w:rPr>
        <w:t>;</w:t>
      </w:r>
    </w:p>
    <w:p w14:paraId="2D3D224D">
      <w:pPr>
        <w:pStyle w:val="4"/>
        <w:rPr>
          <w:b/>
          <w:bCs/>
        </w:rPr>
      </w:pPr>
      <w:r>
        <w:rPr>
          <w:b/>
          <w:bCs/>
        </w:rPr>
        <w:t>учебник «Основы религиозных культур</w:t>
      </w:r>
      <w:r>
        <w:rPr>
          <w:rFonts w:hint="default"/>
          <w:b/>
          <w:bCs/>
          <w:lang w:val="ru-RU"/>
        </w:rPr>
        <w:t xml:space="preserve"> народов России</w:t>
      </w:r>
      <w:r>
        <w:rPr>
          <w:b/>
          <w:bCs/>
        </w:rPr>
        <w:t xml:space="preserve">» 4кл.Беглов.А.Л,Саплина.Е.В.,Токарева Е.С. и др; </w:t>
      </w:r>
    </w:p>
    <w:p w14:paraId="7889A9BE">
      <w:pPr>
        <w:pStyle w:val="4"/>
        <w:rPr>
          <w:b/>
          <w:bCs/>
        </w:rPr>
      </w:pPr>
      <w:r>
        <w:rPr>
          <w:b/>
          <w:bCs/>
        </w:rPr>
        <w:t>компакт-диск «Основы религиозных культур» ЗАО «Образование Медиа» издательство «Просвещение»,</w:t>
      </w:r>
    </w:p>
    <w:p w14:paraId="60F8B550">
      <w:pPr>
        <w:pStyle w:val="4"/>
        <w:rPr>
          <w:rFonts w:hint="default"/>
          <w:lang w:val="ru-RU"/>
        </w:rPr>
      </w:pPr>
      <w:r>
        <w:rPr>
          <w:b/>
          <w:bCs/>
        </w:rPr>
        <w:t>Книга для учителя Б.Х.Бгажноков «Светская этика», «Книга для родителя» А.Я.Данилюк Москва.;Просвещение.</w:t>
      </w:r>
      <w:r>
        <w:rPr>
          <w:rFonts w:hint="default"/>
          <w:b/>
          <w:bCs/>
          <w:lang w:val="ru-RU"/>
        </w:rPr>
        <w:t>2024</w:t>
      </w:r>
    </w:p>
    <w:p w14:paraId="3E88410D">
      <w:pPr>
        <w:pStyle w:val="4"/>
      </w:pPr>
      <w:r>
        <w:rPr>
          <w:b/>
          <w:bCs/>
        </w:rPr>
        <w:t>Основные образовательные технологии</w:t>
      </w:r>
    </w:p>
    <w:p w14:paraId="40099308">
      <w:pPr>
        <w:pStyle w:val="4"/>
      </w:pPr>
      <w:r>
        <w:t>1.объяснительно-иллюстративные технологии;</w:t>
      </w:r>
    </w:p>
    <w:p w14:paraId="13BCC37C">
      <w:pPr>
        <w:pStyle w:val="4"/>
      </w:pPr>
      <w:r>
        <w:t>2.информационные технологии;</w:t>
      </w:r>
    </w:p>
    <w:p w14:paraId="5A43FF52">
      <w:pPr>
        <w:pStyle w:val="4"/>
      </w:pPr>
      <w:r>
        <w:t>3.технология проблемного обучения;</w:t>
      </w:r>
    </w:p>
    <w:p w14:paraId="58B4E83D">
      <w:pPr>
        <w:pStyle w:val="4"/>
      </w:pPr>
      <w:r>
        <w:t>4.технология проектного обучения;</w:t>
      </w:r>
    </w:p>
    <w:p w14:paraId="15780E95">
      <w:pPr>
        <w:pStyle w:val="4"/>
      </w:pPr>
      <w:r>
        <w:t>5.тестовая методика;</w:t>
      </w:r>
    </w:p>
    <w:p w14:paraId="2E474B81">
      <w:pPr>
        <w:pStyle w:val="4"/>
      </w:pPr>
      <w:r>
        <w:t>6.здоровьесберегающие технологии;</w:t>
      </w:r>
    </w:p>
    <w:p w14:paraId="2539E32B">
      <w:pPr>
        <w:pStyle w:val="4"/>
      </w:pPr>
      <w:r>
        <w:t>7.ТРИЗ</w:t>
      </w:r>
    </w:p>
    <w:p w14:paraId="73A27917">
      <w:pPr>
        <w:pStyle w:val="4"/>
      </w:pPr>
    </w:p>
    <w:p w14:paraId="7B6ED313">
      <w:pPr>
        <w:pStyle w:val="4"/>
      </w:pPr>
      <w:r>
        <w:rPr>
          <w:b/>
          <w:bCs/>
        </w:rPr>
        <w:t>Формы контроля</w:t>
      </w:r>
    </w:p>
    <w:p w14:paraId="0AD34754">
      <w:pPr>
        <w:pStyle w:val="4"/>
      </w:pPr>
      <w:r>
        <w:t>Промежуточная аттестация согласно «Положение о формах, периодичности и порядке текущего контроля успеваемости и промежуточной аттестации обучающихся» (зачет-незачет).</w:t>
      </w:r>
    </w:p>
    <w:p w14:paraId="0CC1FDC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500430"/>
    <w:multiLevelType w:val="multilevel"/>
    <w:tmpl w:val="105004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6986069F"/>
    <w:multiLevelType w:val="multilevel"/>
    <w:tmpl w:val="6986069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539EF"/>
    <w:rsid w:val="00912F41"/>
    <w:rsid w:val="00B539EF"/>
    <w:rsid w:val="1390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971</Words>
  <Characters>5538</Characters>
  <Lines>46</Lines>
  <Paragraphs>12</Paragraphs>
  <TotalTime>20</TotalTime>
  <ScaleCrop>false</ScaleCrop>
  <LinksUpToDate>false</LinksUpToDate>
  <CharactersWithSpaces>6497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2020-06-01T07:02:00Z</dcterms:created>
  <dc:creator>user</dc:creator>
  <cp:lastModifiedBy>Валентина Виног�</cp:lastModifiedBy>
  <dcterms:modified xsi:type="dcterms:W3CDTF">2025-09-27T17:55:28Z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77685A32D1774C3382C9C5F3EE08EF5F_12</vt:lpwstr>
  </property>
</Properties>
</file>