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C1" w:rsidRPr="005E7443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7443"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:rsidR="00094EC1" w:rsidRPr="005E7443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7443">
        <w:rPr>
          <w:rFonts w:ascii="Times New Roman" w:hAnsi="Times New Roman" w:cs="Times New Roman"/>
          <w:sz w:val="28"/>
          <w:szCs w:val="28"/>
        </w:rPr>
        <w:t>МОУ «Лицей  № 1»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7443">
        <w:rPr>
          <w:rFonts w:ascii="Times New Roman" w:hAnsi="Times New Roman" w:cs="Times New Roman"/>
          <w:sz w:val="28"/>
          <w:szCs w:val="28"/>
        </w:rPr>
        <w:t>г. Всеволожска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094EC1" w:rsidSect="0056430B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094EC1" w:rsidSect="00094EC1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«РАССМОТРЕНО и РЕКОМЕНДОВАНО»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«Лицей №1»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Всеволожска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№1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августа 2025г.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«УТВЕРЖДЕНО»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«Лицей №1»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Всеволожска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С.Е. Федулов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№320 </w:t>
      </w:r>
    </w:p>
    <w:p w:rsidR="00094EC1" w:rsidRDefault="00094EC1" w:rsidP="0009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«29» августа 2025г. </w:t>
      </w: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  <w:sectPr w:rsidR="00094EC1" w:rsidSect="00094E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Pr="005E7443" w:rsidRDefault="00094EC1" w:rsidP="00094EC1">
      <w:pPr>
        <w:spacing w:after="0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 w:rsidRPr="005E7443">
        <w:rPr>
          <w:rFonts w:ascii="Times New Roman" w:hAnsi="Times New Roman" w:cs="Times New Roman"/>
          <w:b/>
          <w:sz w:val="48"/>
          <w:szCs w:val="28"/>
          <w:u w:val="single"/>
        </w:rPr>
        <w:t>РАБОЧАЯ ПРОГРАММА</w:t>
      </w:r>
    </w:p>
    <w:p w:rsidR="00094EC1" w:rsidRPr="005E7443" w:rsidRDefault="00094EC1" w:rsidP="00094EC1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sz w:val="36"/>
        </w:rPr>
      </w:pPr>
      <w:r w:rsidRPr="005E7443">
        <w:rPr>
          <w:rFonts w:ascii="Times New Roman" w:hAnsi="Times New Roman" w:cs="Times New Roman"/>
          <w:sz w:val="36"/>
        </w:rPr>
        <w:t>П</w:t>
      </w:r>
      <w:r>
        <w:rPr>
          <w:rFonts w:ascii="Times New Roman" w:hAnsi="Times New Roman" w:cs="Times New Roman"/>
          <w:sz w:val="36"/>
        </w:rPr>
        <w:t>рофилактики и коррекции деструктивного поведения среди школьников</w:t>
      </w:r>
    </w:p>
    <w:p w:rsidR="00094EC1" w:rsidRPr="005E7443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Pr="005E7443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Pr="005E7443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Pr="005E7443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Pr="005E7443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Pr="005E7443" w:rsidRDefault="00094EC1" w:rsidP="00094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EC1" w:rsidRDefault="00094EC1" w:rsidP="00094EC1">
      <w:pPr>
        <w:spacing w:after="0"/>
      </w:pPr>
    </w:p>
    <w:p w:rsidR="00094EC1" w:rsidRPr="002832AC" w:rsidRDefault="00094EC1" w:rsidP="00094EC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E7443">
        <w:rPr>
          <w:rFonts w:ascii="Times New Roman" w:hAnsi="Times New Roman" w:cs="Times New Roman"/>
          <w:b/>
          <w:sz w:val="28"/>
        </w:rPr>
        <w:t>2025г.</w:t>
      </w:r>
    </w:p>
    <w:p w:rsidR="00172663" w:rsidRPr="006838D9" w:rsidRDefault="00172663" w:rsidP="00172663">
      <w:pPr>
        <w:spacing w:after="0" w:line="240" w:lineRule="auto"/>
        <w:ind w:right="-143"/>
        <w:jc w:val="center"/>
        <w:rPr>
          <w:rFonts w:ascii="Times New Roman" w:hAnsi="Times New Roman" w:cs="Times New Roman"/>
        </w:rPr>
      </w:pPr>
    </w:p>
    <w:p w:rsidR="00172663" w:rsidRDefault="00172663" w:rsidP="00172663">
      <w:pPr>
        <w:spacing w:after="0" w:line="240" w:lineRule="auto"/>
        <w:ind w:right="-143"/>
        <w:jc w:val="right"/>
        <w:rPr>
          <w:szCs w:val="24"/>
        </w:rPr>
      </w:pP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Пояснительная записка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Ключевым вопросом проблематики социально-психологической адаптации подростков остается профилактика и коррекция их девиантного и делинквентного поведения.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Под девиантным поведением понимают устойчивое поведение личности, отклоняющееся от наиболее важных социальных норм, причиняющее реальный ущерб обществу или самой личности и сопровождающееся ее социальной дезадаптацией. К основным видам девиантного поведения относятся агрессивное, делинквентное, зависимое и суицидальное поведение. Форма проявления девиантного поведения зависит от индивидуальных особенностей, внешнего физического и социальных условий, а главное от возраста человека. Достаточно часто детей данной группы определяют как трудновоспитуемых, или трудных детей. Само слово трудновоспитуемость</w:t>
      </w: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указывает на затруднения в воспитании, формировании личности ребенка, на его неспособность или нежелание усваивать педагогические воздействия и активно на них реагировать. Трудновоспитуемый ребенок – это прежде всего тот, кто оказывает активное сопротивление воспитанию, выражает неуважение, недоверие к людям, проявляет негативизм к педагогическому процессу, провоцирует и создает предпосылки для конфликтных ситуаций. Трудновоспитуемость может проявляться как результат возрастного кризиса развития ребенка, неумения найти индивидуальный подход к нему или как следствие дефекта психического и социального развития, а также педагогических ошибок, особенно при проявлении самостоятельности ребенка.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Психолого-педагогические исследования позволили выявить ряд специфических эмоционально-личностных особенностей подростков: несформированность основных коммуникативных умений и навыков, неумение соблюдать социальную дистанцию в общении со взрослым, эмоциональная неустойчивость, неумение распознавать эмоциональные состояния окружающих людей, острая потребность в защите значимого взрослого человека, отсутствие системы ценностно-нравственных представлений, повышенная враждебность к окружающим взрослым, ярко выраженные реакции протеста в сложившихся 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условиях, отсутствие самоанализа, рефлексии, трудности в выражении собственных чувств.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Основной особенностью данного возрастного периода является появление «чувства взрослости» у подростка, желание автономности и независимости, противопоставлению себя миру взрослых, что выражается в нарушении правил, требований и запретов, вербальной агрессии по отношению к взрослым. Бурный физический рост и гормональное развитие обуславливает эмоциональную неустойчивость большинства подростков. Ведущей деятельностью становится общение со сверстниками, авторитетами для подростков являются ровесники или старшие дети. Но в то же время для подростков очень значимо одобрение или порицание старших, в этом возрасте формируется устойчивый образ «Я», самооценка, которая во многом зависит от окружающих, как взрослых, так и сверстников.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Проведенное психологическое обследование подростков с девиантным поведением позволили определить следующие особенности их эмоционально-личностной сферы: заниженная самооценка, отсутствие навыков конструктивного взаимодействия со взрослыми и сверстниками, несформированность нравственных представлений, высокий уровень тревожности, наличие демонстративных и возбудимых акцентуаций характера, наличие внутреннего напряжения, эмоциональная неустойчивость, отсутствие чувства защищённости, «психологической безопасности», доминирование отрицательных эмоций: грусти, подавленности, обиды, гнева.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Выявленные особенности отражаются в поведении подростка, являясь своеобразным механизмом психологической защиты в сложившейся жизненной ситуации. Они негативно влияют на формирование личности подростка, что препятствует его дальнейшей благоприятной социальной адаптации.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В связи с этим необходимо создание и реализация в условиях образовательного учреждения  программы работы с трудным подростком по профилактике и коррекции девиантного и делинквентного поведения, а также пропаганды здорового образа жизни, что в дальнейшем, поможет ему успешно интегрироваться в социум.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Цель программы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: содействие социально-психологической адаптации подростка.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72663" w:rsidRPr="00094EC1" w:rsidRDefault="00172663" w:rsidP="00094EC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Коррекция агрессивного поведения;</w:t>
      </w:r>
    </w:p>
    <w:p w:rsidR="00172663" w:rsidRPr="00094EC1" w:rsidRDefault="00172663" w:rsidP="00094EC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положительной нравственной направленности личности;</w:t>
      </w:r>
    </w:p>
    <w:p w:rsidR="00172663" w:rsidRPr="00094EC1" w:rsidRDefault="00172663" w:rsidP="00094EC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коммуникативных и социальных навыков, навыков уверенного поведения;</w:t>
      </w:r>
    </w:p>
    <w:p w:rsidR="00172663" w:rsidRPr="00094EC1" w:rsidRDefault="00172663" w:rsidP="00094EC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навыков самопознания, самораскрытия, устойчивой «Я-Концепции», уверенности в себе;</w:t>
      </w:r>
    </w:p>
    <w:p w:rsidR="00172663" w:rsidRPr="00094EC1" w:rsidRDefault="00172663" w:rsidP="00094EC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способам саморегуляции, релаксации;</w:t>
      </w:r>
    </w:p>
    <w:p w:rsidR="00172663" w:rsidRPr="00094EC1" w:rsidRDefault="00172663" w:rsidP="00094EC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способам выплёскивания гнева и негативных эмоций в социально-приемлемых формах.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Реализация перечисленных задач предполагает овладение подростком следующими </w:t>
      </w: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знаниями:</w:t>
      </w:r>
    </w:p>
    <w:p w:rsidR="00172663" w:rsidRPr="00094EC1" w:rsidRDefault="00172663" w:rsidP="00094E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 методах и приёмах самоанализа, самопознания, самосовершенствования;</w:t>
      </w:r>
    </w:p>
    <w:p w:rsidR="00172663" w:rsidRPr="00094EC1" w:rsidRDefault="00172663" w:rsidP="00094E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 приёмах саморегуляции, релаксации;</w:t>
      </w:r>
    </w:p>
    <w:p w:rsidR="00172663" w:rsidRPr="00094EC1" w:rsidRDefault="00172663" w:rsidP="00094E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об индивидуально-личностных особенностях;</w:t>
      </w:r>
    </w:p>
    <w:p w:rsidR="00172663" w:rsidRPr="00094EC1" w:rsidRDefault="00172663" w:rsidP="00094E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 способах поведения в конфликтных и стрессовых ситуациях;</w:t>
      </w:r>
    </w:p>
    <w:p w:rsidR="00172663" w:rsidRPr="00094EC1" w:rsidRDefault="00172663" w:rsidP="00094EC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 навыках эффективного взаимодействия с окружающими.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и  </w:t>
      </w: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умениями</w:t>
      </w: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72663" w:rsidRPr="00094EC1" w:rsidRDefault="00172663" w:rsidP="00094EC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применять на практике навыки саморегуляции, самоконтроля, релаксации; овладеть способами выплёскивания гнева и негативных эмоций в социально приемлемых формах;</w:t>
      </w:r>
    </w:p>
    <w:p w:rsidR="00172663" w:rsidRPr="00094EC1" w:rsidRDefault="00172663" w:rsidP="00094EC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осознавать, принимать и понимать чувства, эмоции, настроения свои и окружающих людей, проявлять сочувствие, сострадание, эмпатию;</w:t>
      </w:r>
    </w:p>
    <w:p w:rsidR="00172663" w:rsidRPr="00094EC1" w:rsidRDefault="00172663" w:rsidP="00094EC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овладеть навыками уверенного поведения, бесконфликтного общения;</w:t>
      </w:r>
    </w:p>
    <w:p w:rsidR="00172663" w:rsidRPr="00094EC1" w:rsidRDefault="00172663" w:rsidP="00094EC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уметь самостоятельно принимать решения в ситуациях нравственного выбора;</w:t>
      </w:r>
    </w:p>
    <w:p w:rsidR="00172663" w:rsidRPr="00094EC1" w:rsidRDefault="00172663" w:rsidP="00094EC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правильно реагировать в трудных жизненных ситуациях;</w:t>
      </w:r>
    </w:p>
    <w:p w:rsidR="00172663" w:rsidRPr="00094EC1" w:rsidRDefault="00172663" w:rsidP="00094EC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применять навыки социально-психологической адаптации в современном социуме.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Основные принципы построения и реализации программы.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Методологической основой программы стали принципы структурного, когнитивного, личностно-ориентированного подходов.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К принципам 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построения содержания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 программы относятся:</w:t>
      </w:r>
    </w:p>
    <w:p w:rsidR="00172663" w:rsidRPr="00094EC1" w:rsidRDefault="00172663" w:rsidP="00094EC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единство диагностических и коррекционных мероприятий;</w:t>
      </w:r>
    </w:p>
    <w:p w:rsidR="00172663" w:rsidRPr="00094EC1" w:rsidRDefault="00172663" w:rsidP="00094EC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учёт психологических и возрастных особенностей ребенка, его социальной ситуации развития;</w:t>
      </w:r>
    </w:p>
    <w:p w:rsidR="00172663" w:rsidRPr="00094EC1" w:rsidRDefault="00172663" w:rsidP="00094EC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взаимосвязь этапов реализации работы;</w:t>
      </w:r>
    </w:p>
    <w:p w:rsidR="00172663" w:rsidRPr="00094EC1" w:rsidRDefault="00172663" w:rsidP="00094EC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комплексность и системность коррекционно-развивающей и профилактической работы.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Реализация содержания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 программы основывается на следующих положениях:</w:t>
      </w:r>
    </w:p>
    <w:p w:rsidR="00172663" w:rsidRPr="00094EC1" w:rsidRDefault="00172663" w:rsidP="00094EC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гуманизма </w:t>
      </w: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– 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утверждение норм уважения и доброжелательного отношения к ребенку, исключение принуждения и насилия над его личностью;</w:t>
      </w: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172663" w:rsidRPr="00094EC1" w:rsidRDefault="00172663" w:rsidP="00094EC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конфиденциальности – 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информация, полученная психологом в процессе проведения работы, не подлежит сознательному или случайному разглашению;</w:t>
      </w:r>
    </w:p>
    <w:p w:rsidR="00172663" w:rsidRPr="00094EC1" w:rsidRDefault="00172663" w:rsidP="00094EC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компетентности – 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психолог чётко определяет и учитывает границы собственной компетентности</w:t>
      </w: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;</w:t>
      </w:r>
    </w:p>
    <w:p w:rsidR="00172663" w:rsidRPr="00094EC1" w:rsidRDefault="00172663" w:rsidP="00094EC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ответственности – 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психолог заботится, прежде всего, о благополучии ребенка и не использует результаты работы ему во вред.</w:t>
      </w: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Формы организации работы с подростком: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1. Индивидуальная коррекционная работа с подростком 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– личные беседы, игры и упражнения, обучающая психодиагностика. Потребность в одиночестве присуща всем подросткам и необходима для развития личности, самосознания в этом возрасте.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2. </w:t>
      </w: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Консультативная работа с родителями и педагогами школы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 с целью оптимизации взаимодействий в системе «учитель-ученик», «родитель-ребенок».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Основные направления работы.</w:t>
      </w:r>
    </w:p>
    <w:p w:rsidR="00172663" w:rsidRPr="00094EC1" w:rsidRDefault="00172663" w:rsidP="00094EC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Диагностические мероприятия с подростком;</w:t>
      </w:r>
    </w:p>
    <w:p w:rsidR="00172663" w:rsidRPr="00094EC1" w:rsidRDefault="00172663" w:rsidP="00094EC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Коррекционно-развивающие занятия с подростком;</w:t>
      </w:r>
    </w:p>
    <w:p w:rsidR="00172663" w:rsidRPr="00094EC1" w:rsidRDefault="00172663" w:rsidP="00094EC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Профилактическая работа;</w:t>
      </w:r>
    </w:p>
    <w:p w:rsidR="00172663" w:rsidRPr="00094EC1" w:rsidRDefault="00172663" w:rsidP="00094EC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Взаимосвязанная деятельность с администрацией, учителями и родителями.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ОСНОВНОЕ СОДЕРЖАНИЕ ДЕЯТЕЛЬНОСТИ ПСИХОЛОГА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1. Диагностические процедуры в программе: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9"/>
        <w:gridCol w:w="4252"/>
      </w:tblGrid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Название рекомендованной методики, автор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Цель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Рисунок человека (К.Маховер)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Особенности личности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Тест Филлипса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Диагностика свойств личности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Опросник Леонгарда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Акцентуации характера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ТестАйзенка«Самооценка психических состояний»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Тревожность, фрустрация, агрессивность, ригидность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Шкала тревожности Кондаша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межличностной, самооценочной, школьной тревожности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Опросник С.Шварца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Ценностные ориентации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Шкала самооценки уровня тревожности Ч.Д. Спилбергера, Ю</w:t>
            </w:r>
            <w:r w:rsidR="00194E66"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  <w:r w:rsidR="00194E66"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Ханина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Диагностика свойств личности и психических состояний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Методика «Пословицы» С.М.Петровой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Сформированность нравственных представлений, особенности ценностных отношений к жизни, к людям, к самим себе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Опросник Басса-Дарки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Агрессивность, враждебность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Тест Айзенка «Тип темперамента»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Особенности темперамента человека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Проективные методики «Прогулка по лесу». Дверь в душу», «Коллективный рисунок»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эмоциональных, мотивационных и межличностных характеристик личности подростка.</w:t>
            </w:r>
          </w:p>
        </w:tc>
      </w:tr>
      <w:tr w:rsidR="00094EC1" w:rsidRPr="00094EC1" w:rsidTr="00094EC1">
        <w:tc>
          <w:tcPr>
            <w:tcW w:w="5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Методика экспресс-диагностики характерологических особенностей</w:t>
            </w:r>
          </w:p>
        </w:tc>
        <w:tc>
          <w:tcPr>
            <w:tcW w:w="4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Диагностика профессиональной ориентации</w:t>
            </w:r>
          </w:p>
        </w:tc>
      </w:tr>
    </w:tbl>
    <w:p w:rsidR="00172663" w:rsidRPr="00094EC1" w:rsidRDefault="00172663" w:rsidP="00FF3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194E66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2. Коррекционно-развивающая работа с подростком: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4961"/>
        <w:gridCol w:w="2693"/>
        <w:gridCol w:w="1559"/>
      </w:tblGrid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Задачи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Коррекция и развитие самопознания, саморегуляции. Изучение взаимосвязей телесного и психологического.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Психологический тренинг. Арт-терапия. «Тело. Душа. Разум. </w:t>
            </w: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Эмоции». Какой твой порядок?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Коррекция стрессового состояния и агрессивного поведения.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Тренинги: «Как научиться не унывать». «Все познается в сравнении», «Пойми меня».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когнитивных способностей; внимания, памяти, мыслительных операций.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«Планета Земля. Мир без людей». Научно-документальный фильм. Анализ данных и обсуждение.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положительной нравственной направленности.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Психологические занятия: «Позитивный взгляд на будущее»,  «Вопросы взросления», «Школа доброты».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коммуникативных и социальных навыков, навыков уверенного поведения.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Тренинги «Мы уже не дети, но еще не взрослые». «Взросление – ответственность», «Влюбленность в подростковом возрасте». «Что плохо, а что хорошо».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навыков самопознания, самораскрытия, устойчивой «Я - концепции», уверенности в себе.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Психологические занятия и тренинги: «Я – полноценная личность», «Одиночество: за и против», «Мечта и страх», «Когда я один».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коммуникативных и социальных навыков.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Тренинг «Мы вместе», «Есть хорошие друзья!».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Обучение способам саморегуляции и релаксации, снятия негативных эмоций.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Тренинги с элементами арт-терапии и сказкотерапии.«Изобрази свое «Я»; «Инь - </w:t>
            </w: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Янь: добро и зло во мне»; «Умей управлять собой».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16</w:t>
            </w:r>
          </w:p>
        </w:tc>
      </w:tr>
    </w:tbl>
    <w:p w:rsidR="00172663" w:rsidRPr="00094EC1" w:rsidRDefault="00172663" w:rsidP="00FF3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94E66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3.Формирование положительной нравственной направленности: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Нравственность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r w:rsidRPr="00094E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мораль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) – одна из важнейших сфер человеческих отношений, полных страстей, внутренней борьбы, взлетов и падений. Моральные проблемы проходят через сердце каждого ребенка, касаются самых сокровенных желаний, стремлений, чаяний. Мораль – это единственное знание, которое лежит в основе оценки всех действий и деяний людей и, разумеется, всех направлений их общественной деятельности.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Задачи:</w:t>
      </w:r>
    </w:p>
    <w:p w:rsidR="00172663" w:rsidRPr="00094EC1" w:rsidRDefault="00172663" w:rsidP="00094E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собственного отношения к жизни;</w:t>
      </w:r>
    </w:p>
    <w:p w:rsidR="00172663" w:rsidRPr="00094EC1" w:rsidRDefault="00172663" w:rsidP="00094E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нравственных основ личности;</w:t>
      </w:r>
    </w:p>
    <w:p w:rsidR="00172663" w:rsidRPr="00094EC1" w:rsidRDefault="00172663" w:rsidP="00094E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изучение приоритетных жизненных ориентиров и нравственных ценностей подростка;</w:t>
      </w:r>
    </w:p>
    <w:p w:rsidR="00172663" w:rsidRPr="00094EC1" w:rsidRDefault="00172663" w:rsidP="00094E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внутренней потребности к самосовершенствованию;</w:t>
      </w:r>
    </w:p>
    <w:p w:rsidR="00172663" w:rsidRPr="00094EC1" w:rsidRDefault="00172663" w:rsidP="00094E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расширение культурного кругозора;</w:t>
      </w:r>
    </w:p>
    <w:p w:rsidR="00172663" w:rsidRPr="00094EC1" w:rsidRDefault="00172663" w:rsidP="00094E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культуры этического мышления;</w:t>
      </w:r>
    </w:p>
    <w:p w:rsidR="00172663" w:rsidRPr="00094EC1" w:rsidRDefault="00172663" w:rsidP="00094E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способности морального суждения и оценки;</w:t>
      </w:r>
    </w:p>
    <w:p w:rsidR="00172663" w:rsidRPr="00094EC1" w:rsidRDefault="00172663" w:rsidP="00094E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умения самостоятельно принимать решение в ситуации нравственного выбора;</w:t>
      </w:r>
    </w:p>
    <w:p w:rsidR="00172663" w:rsidRPr="00094EC1" w:rsidRDefault="00172663" w:rsidP="00094EC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подростка сочувствовать другим, сверстникам, взрослым и живому миру.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Вопросы нравственного развития, воспитания, совершенствования человека волновали общество всегда и во все времена. Особенно сейчас, когда все чаще можно встретить жестокость и насилие, проблема нравственного воспитания становится все более актуальной.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личности ребенка происходят качественные изменения, связанные с ростом самосознания. Ребенок начинает ощущать, осознавать себя личностью. Он еще не личность в восприятии взрослых, но уже личность в собственном </w:t>
      </w: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восприятии. Овладение комплексом нравственных требований и умений способствует его личному развитию</w:t>
      </w:r>
      <w:r w:rsidRPr="00094E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Тематический план занятий-бесед с подростком</w:t>
      </w:r>
    </w:p>
    <w:p w:rsidR="00194E66" w:rsidRPr="00094EC1" w:rsidRDefault="00194E66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50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7143"/>
        <w:gridCol w:w="1701"/>
      </w:tblGrid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занятий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часов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Воспитание человечности. Настоящая мудрость.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Кто достоин уважения. Как стать лучше.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Разговор о совести. Помогаем другим.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Красота души. Учимся видеть хорошее.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Золотое правило жизни. Умение прощать.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Тропа милосердия. Сила любви.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стать счастливым.Жизнь в единстве.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F3B7F" w:rsidRPr="00094EC1" w:rsidTr="00FF3B7F">
        <w:trPr>
          <w:trHeight w:val="484"/>
        </w:trPr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Быть ответственным. Разговор о совести.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F3B7F" w:rsidRPr="00094EC1" w:rsidTr="00FF3B7F"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</w:tr>
    </w:tbl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94E66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4.Содержание индивидуальной работы с подростком:</w:t>
      </w:r>
    </w:p>
    <w:tbl>
      <w:tblPr>
        <w:tblW w:w="95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0"/>
        <w:gridCol w:w="5329"/>
        <w:gridCol w:w="1701"/>
      </w:tblGrid>
      <w:tr w:rsidR="00FF3B7F" w:rsidRPr="00094EC1" w:rsidTr="00FF3B7F">
        <w:tc>
          <w:tcPr>
            <w:tcW w:w="2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Цель</w:t>
            </w:r>
          </w:p>
        </w:tc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Игры и упражнения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FF3B7F" w:rsidRPr="00094EC1" w:rsidTr="00FF3B7F">
        <w:tc>
          <w:tcPr>
            <w:tcW w:w="2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положительной устойчивой «Я-концепции».</w:t>
            </w:r>
          </w:p>
        </w:tc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«Мой портрет в лучах солнца»;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«Я-реальное и я-идеальное». Самоанализ.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«Автобиография». Самоанализ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«Мой темперамент». Диагностика.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«Мой характер». Тест Айзенка.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«Тип личности». Тест «Шесть рек»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«Мои чувства, мысли и желания»»;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«Хочу стать личностью. Мои цели, ценности и установки. Планирование жизни»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«Хочу, могу, надо». Самовоспитание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«Как стать лучше. Приёмы самовоспитания»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«Мои способности, интересы, достижения и успехи» и др.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FF3B7F" w:rsidRPr="00094EC1" w:rsidTr="00FF3B7F">
        <w:tc>
          <w:tcPr>
            <w:tcW w:w="2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Обучение способам выплёскивание гнева и негативных эмоций в социально-приемлемых формах.</w:t>
            </w:r>
          </w:p>
        </w:tc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«Копилка обид»; «Грустные мысли»;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«Лист гнева»; метание дротиков в мишень;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«Подушка-колотушка».«Воздушный шар»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FF3B7F" w:rsidRPr="00094EC1" w:rsidTr="00FF3B7F">
        <w:tc>
          <w:tcPr>
            <w:tcW w:w="2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Обучение способам релаксации и саморегуляции.</w:t>
            </w:r>
          </w:p>
        </w:tc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«Розовый куст»; «Камень у ручья»;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Аутогенная тренировка; «Маяк»,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«Поплавок»; «Передача энергии»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«Ритмичное дыхание», «плавное дыхание».</w:t>
            </w:r>
          </w:p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Самовнушение. Позитивные установки и др.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</w:tr>
      <w:tr w:rsidR="00FF3B7F" w:rsidRPr="00094EC1" w:rsidTr="00FF3B7F">
        <w:tc>
          <w:tcPr>
            <w:tcW w:w="2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53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</w:tr>
    </w:tbl>
    <w:p w:rsidR="00172663" w:rsidRPr="00094EC1" w:rsidRDefault="00172663" w:rsidP="00FF3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94E66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5.Работа с педагогами: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Рекомендации по конструктивному общению с подростком.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1. Применение приемов ненасильственного общения: активное слушание, Я-сообщение, отказ от речевой агрессии.</w:t>
      </w:r>
    </w:p>
    <w:p w:rsidR="00172663" w:rsidRPr="00094EC1" w:rsidRDefault="00172663" w:rsidP="00094EC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Выразите свои чувства по этому поводу («Я чувствую, что…», «Я огорчена, обеспокоена» и т.д.).</w:t>
      </w:r>
    </w:p>
    <w:p w:rsidR="00172663" w:rsidRPr="00094EC1" w:rsidRDefault="00172663" w:rsidP="00094EC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Укажите на возможные последствия такого поведения, как вы их видите («Это, на мой взгляд, может привести…»)</w:t>
      </w:r>
    </w:p>
    <w:p w:rsidR="00172663" w:rsidRPr="00094EC1" w:rsidRDefault="00172663" w:rsidP="00094EC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Выскажите свои мысли по данному поводу («Я думаю…», «Я считаю…»; «Мне кажется…»; «По-моему…»; «На мой взгляд…»).</w:t>
      </w:r>
    </w:p>
    <w:p w:rsidR="00172663" w:rsidRPr="00094EC1" w:rsidRDefault="00172663" w:rsidP="00094EC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Дождитесь обратной связи, дайте опровергнуть или подтвердить ваши мысли. Будьте готовы к различным реакциям подростка: кричит, молчит, опровергает, обвиняет. Работайте с ним!</w:t>
      </w:r>
    </w:p>
    <w:p w:rsidR="00172663" w:rsidRPr="00094EC1" w:rsidRDefault="00172663" w:rsidP="00094EC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Выставите требования «конституции»: «Я собираюсь предпринять меры» (указать, какие).</w:t>
      </w:r>
    </w:p>
    <w:p w:rsidR="00172663" w:rsidRPr="00094EC1" w:rsidRDefault="00172663" w:rsidP="00094EC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Выразите желание, что следовало бы сделать («Я хочу, чтобы ты бросил нарушать дисциплину, но решение за тебя принимать не могу»). Таким образом, вы передаете ответственность за его поведение ему самому.</w:t>
      </w:r>
    </w:p>
    <w:p w:rsidR="00172663" w:rsidRPr="00094EC1" w:rsidRDefault="00172663" w:rsidP="00094EC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color w:val="000000"/>
          <w:sz w:val="26"/>
          <w:szCs w:val="26"/>
        </w:rPr>
        <w:t>Напомните, что вы готовы помочь, если он захочет этого («Чем я могу помочь тебе?»). Предоставьте инициативу ему. Помогайте, а не овладевайте всей ситуацией.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2. Выработка единых правил и требований к ребёнку.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3. Включение подростка в работу секций, кружков.</w:t>
      </w:r>
    </w:p>
    <w:p w:rsidR="00172663" w:rsidRPr="00094EC1" w:rsidRDefault="00172663" w:rsidP="00094EC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094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4. Применение необходимых психолого-педагогических мер в воспитании личности подростка:</w:t>
      </w:r>
    </w:p>
    <w:tbl>
      <w:tblPr>
        <w:tblW w:w="97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4"/>
        <w:gridCol w:w="3458"/>
        <w:gridCol w:w="4270"/>
      </w:tblGrid>
      <w:tr w:rsidR="00FF3B7F" w:rsidRPr="00094EC1" w:rsidTr="00FF3B7F">
        <w:tc>
          <w:tcPr>
            <w:tcW w:w="2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Симптомы нарушений</w:t>
            </w:r>
          </w:p>
        </w:tc>
        <w:tc>
          <w:tcPr>
            <w:tcW w:w="3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Задачи развития</w:t>
            </w:r>
          </w:p>
        </w:tc>
        <w:tc>
          <w:tcPr>
            <w:tcW w:w="4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Методы развития</w:t>
            </w:r>
          </w:p>
        </w:tc>
      </w:tr>
      <w:tr w:rsidR="00FF3B7F" w:rsidRPr="00094EC1" w:rsidTr="00FF3B7F">
        <w:tc>
          <w:tcPr>
            <w:tcW w:w="2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Нарушение взаимодействия со сверстниками</w:t>
            </w:r>
          </w:p>
        </w:tc>
        <w:tc>
          <w:tcPr>
            <w:tcW w:w="3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Научить приемам и навыкам эффективного межличностного общения со сверстниками, установления </w:t>
            </w: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дружеских отношений, проявлению готовности к коллективным формам деятельности; обучать приемам самостоятельного разрешения конфликтов мирным путем</w:t>
            </w:r>
          </w:p>
        </w:tc>
        <w:tc>
          <w:tcPr>
            <w:tcW w:w="4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Участие в играх на организацию внутригруппового сотрудничества и распределения ответственности, на принятие подростком различных </w:t>
            </w: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ролевых отношений: исполнительских, лидерских, контролирующих и т.д., на переживание общих чувств успеха и неудачи</w:t>
            </w:r>
          </w:p>
        </w:tc>
      </w:tr>
      <w:tr w:rsidR="00FF3B7F" w:rsidRPr="00094EC1" w:rsidTr="00FF3B7F">
        <w:tc>
          <w:tcPr>
            <w:tcW w:w="2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Нарушение взаимодействия с педагогами</w:t>
            </w:r>
          </w:p>
        </w:tc>
        <w:tc>
          <w:tcPr>
            <w:tcW w:w="3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Научить устанавливать адекватные ролевые отношения с педагогами на уроках и вне их, проявлять уважение к учителю</w:t>
            </w:r>
          </w:p>
        </w:tc>
        <w:tc>
          <w:tcPr>
            <w:tcW w:w="4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Различные ролевые отношения со взрослыми: позиция ведомого, ведущего, контролирующего; принятие помощи взрослого и оказание помощи взрослому; переживание общих чувств</w:t>
            </w:r>
          </w:p>
        </w:tc>
      </w:tr>
      <w:tr w:rsidR="00FF3B7F" w:rsidRPr="00094EC1" w:rsidTr="00FF3B7F">
        <w:tc>
          <w:tcPr>
            <w:tcW w:w="2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Несоблюдение социальных и этических норм</w:t>
            </w:r>
          </w:p>
        </w:tc>
        <w:tc>
          <w:tcPr>
            <w:tcW w:w="3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Подвести к осознанию необходимости принятия и соблюдения классных и школьных социальных и этических норм</w:t>
            </w:r>
          </w:p>
        </w:tc>
        <w:tc>
          <w:tcPr>
            <w:tcW w:w="4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Разработка и обязательное выполнение игровых норм поведения и взаимодействия, контроль за исполнением определенных правил другими участниками группы, в том числе взрослыми, проживание различных ситуаций в условиях соблюдения и несоблюдения необходимых норм</w:t>
            </w:r>
          </w:p>
        </w:tc>
      </w:tr>
      <w:tr w:rsidR="00FF3B7F" w:rsidRPr="00094EC1" w:rsidTr="00FF3B7F">
        <w:tc>
          <w:tcPr>
            <w:tcW w:w="2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Неадекватное отношение к себе</w:t>
            </w:r>
          </w:p>
        </w:tc>
        <w:tc>
          <w:tcPr>
            <w:tcW w:w="3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Формировать адекватную позитивную «Я-концепцию» и устойчивую самооценку</w:t>
            </w:r>
          </w:p>
        </w:tc>
        <w:tc>
          <w:tcPr>
            <w:tcW w:w="4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663" w:rsidRPr="00094EC1" w:rsidRDefault="00172663" w:rsidP="00FF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E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ситуации успеха, создание условий для осмысления подростком себя, своих поступков и социальных отношений, организация ситуативной позитивной обратной связи и продуктивной критики</w:t>
            </w:r>
          </w:p>
        </w:tc>
      </w:tr>
    </w:tbl>
    <w:p w:rsidR="006B14CD" w:rsidRPr="00094EC1" w:rsidRDefault="006B14CD" w:rsidP="00FF3B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6B14CD" w:rsidRPr="00094EC1" w:rsidSect="00094EC1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94A" w:rsidRDefault="0096394A" w:rsidP="00C33518">
      <w:pPr>
        <w:spacing w:after="0" w:line="240" w:lineRule="auto"/>
      </w:pPr>
      <w:r>
        <w:separator/>
      </w:r>
    </w:p>
  </w:endnote>
  <w:endnote w:type="continuationSeparator" w:id="1">
    <w:p w:rsidR="0096394A" w:rsidRDefault="0096394A" w:rsidP="00C3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="Times New Roman" w:hAnsi="Arial" w:cs="Arial"/>
        <w:b/>
        <w:bCs/>
        <w:sz w:val="26"/>
        <w:szCs w:val="26"/>
      </w:rPr>
      <w:id w:val="-2087831538"/>
      <w:docPartObj>
        <w:docPartGallery w:val="Page Numbers (Bottom of Page)"/>
        <w:docPartUnique/>
      </w:docPartObj>
    </w:sdtPr>
    <w:sdtContent>
      <w:p w:rsidR="00094EC1" w:rsidRDefault="00094EC1" w:rsidP="000D3C59">
        <w:pPr>
          <w:pStyle w:val="a5"/>
          <w:jc w:val="both"/>
        </w:pPr>
      </w:p>
      <w:p w:rsidR="00094EC1" w:rsidRPr="00A15432" w:rsidRDefault="00094EC1" w:rsidP="00A15432">
        <w:pPr>
          <w:pStyle w:val="3"/>
          <w:spacing w:before="0" w:after="0" w:line="276" w:lineRule="auto"/>
          <w:rPr>
            <w:rFonts w:ascii="Times New Roman" w:hAnsi="Times New Roman" w:cs="Times New Roman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18" w:rsidRDefault="00C3351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EastAsia" w:hAnsiTheme="minorHAnsi" w:cstheme="minorBidi"/>
        <w:b w:val="0"/>
        <w:bCs w:val="0"/>
        <w:color w:val="7F7F7F" w:themeColor="text1" w:themeTint="80"/>
        <w:sz w:val="20"/>
        <w:szCs w:val="20"/>
      </w:rPr>
      <w:id w:val="1571848302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EastAsia" w:hAnsiTheme="minorHAnsi" w:cstheme="minorBidi"/>
            <w:b w:val="0"/>
            <w:bCs w:val="0"/>
            <w:color w:val="7F7F7F" w:themeColor="text1" w:themeTint="8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8416FB" w:rsidRPr="008416FB" w:rsidRDefault="008416FB" w:rsidP="008416FB">
            <w:pPr>
              <w:pStyle w:val="3"/>
              <w:spacing w:before="0" w:after="0" w:line="276" w:lineRule="auto"/>
              <w:rPr>
                <w:rFonts w:ascii="Times New Roman" w:hAnsi="Times New Roman" w:cs="Times New Roman"/>
                <w:b w:val="0"/>
                <w:color w:val="7F7F7F" w:themeColor="text1" w:themeTint="80"/>
                <w:sz w:val="20"/>
                <w:szCs w:val="20"/>
              </w:rPr>
            </w:pPr>
          </w:p>
          <w:p w:rsidR="008416FB" w:rsidRDefault="00313E1B">
            <w:pPr>
              <w:pStyle w:val="a5"/>
              <w:jc w:val="right"/>
            </w:pPr>
          </w:p>
        </w:sdtContent>
      </w:sdt>
    </w:sdtContent>
  </w:sdt>
  <w:p w:rsidR="008416FB" w:rsidRDefault="008416FB" w:rsidP="008416FB">
    <w:pPr>
      <w:pStyle w:val="a7"/>
      <w:rPr>
        <w:sz w:val="22"/>
        <w:szCs w:val="2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18" w:rsidRDefault="00C335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94A" w:rsidRDefault="0096394A" w:rsidP="00C33518">
      <w:pPr>
        <w:spacing w:after="0" w:line="240" w:lineRule="auto"/>
      </w:pPr>
      <w:r>
        <w:separator/>
      </w:r>
    </w:p>
  </w:footnote>
  <w:footnote w:type="continuationSeparator" w:id="1">
    <w:p w:rsidR="0096394A" w:rsidRDefault="0096394A" w:rsidP="00C3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18" w:rsidRDefault="00C335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18" w:rsidRDefault="00C335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18" w:rsidRDefault="00C33518">
    <w:pPr>
      <w:pStyle w:val="a3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1EC"/>
    <w:multiLevelType w:val="multilevel"/>
    <w:tmpl w:val="F6EA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27352"/>
    <w:multiLevelType w:val="multilevel"/>
    <w:tmpl w:val="E00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339FF"/>
    <w:multiLevelType w:val="multilevel"/>
    <w:tmpl w:val="4438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738C2"/>
    <w:multiLevelType w:val="multilevel"/>
    <w:tmpl w:val="452E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D443B"/>
    <w:multiLevelType w:val="multilevel"/>
    <w:tmpl w:val="B30A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C1EAE"/>
    <w:multiLevelType w:val="multilevel"/>
    <w:tmpl w:val="4456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D17E6"/>
    <w:multiLevelType w:val="multilevel"/>
    <w:tmpl w:val="3018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E32BD"/>
    <w:multiLevelType w:val="multilevel"/>
    <w:tmpl w:val="4EAC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732838"/>
    <w:multiLevelType w:val="multilevel"/>
    <w:tmpl w:val="50E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2663"/>
    <w:rsid w:val="00094EC1"/>
    <w:rsid w:val="00172663"/>
    <w:rsid w:val="00194E66"/>
    <w:rsid w:val="00313E1B"/>
    <w:rsid w:val="00484A43"/>
    <w:rsid w:val="006B14CD"/>
    <w:rsid w:val="006B319F"/>
    <w:rsid w:val="008416FB"/>
    <w:rsid w:val="0096394A"/>
    <w:rsid w:val="00C33518"/>
    <w:rsid w:val="00E40BE0"/>
    <w:rsid w:val="00FB65D1"/>
    <w:rsid w:val="00FF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63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7266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266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3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351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3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3518"/>
    <w:rPr>
      <w:rFonts w:eastAsiaTheme="minorEastAsia"/>
      <w:lang w:eastAsia="ru-RU"/>
    </w:rPr>
  </w:style>
  <w:style w:type="paragraph" w:styleId="a7">
    <w:name w:val="No Spacing"/>
    <w:uiPriority w:val="1"/>
    <w:qFormat/>
    <w:rsid w:val="008416F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2024-09-09T13:14:00Z</cp:lastPrinted>
  <dcterms:created xsi:type="dcterms:W3CDTF">2024-08-29T12:33:00Z</dcterms:created>
  <dcterms:modified xsi:type="dcterms:W3CDTF">2025-12-02T07:31:00Z</dcterms:modified>
</cp:coreProperties>
</file>